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A385" w14:textId="2D2713DC" w:rsidR="00045E4F" w:rsidRPr="004330AE" w:rsidRDefault="00857A9F" w:rsidP="00045E4F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="00045E4F" w:rsidRPr="004330AE">
        <w:rPr>
          <w:sz w:val="24"/>
          <w:szCs w:val="24"/>
        </w:rPr>
        <w:t>кционерное общество</w:t>
      </w:r>
    </w:p>
    <w:p w14:paraId="2BCAF44B" w14:textId="77777777" w:rsidR="00045E4F" w:rsidRDefault="00045E4F" w:rsidP="00045E4F">
      <w:pPr>
        <w:pStyle w:val="a5"/>
        <w:rPr>
          <w:sz w:val="24"/>
          <w:szCs w:val="24"/>
        </w:rPr>
      </w:pPr>
      <w:r w:rsidRPr="004330AE">
        <w:rPr>
          <w:sz w:val="24"/>
          <w:szCs w:val="24"/>
        </w:rPr>
        <w:t>Владимирский завод прецизионного оборудования «Техника»</w:t>
      </w:r>
    </w:p>
    <w:p w14:paraId="240AA5F5" w14:textId="05D86D0B" w:rsidR="00D01641" w:rsidRPr="004330AE" w:rsidRDefault="000F46F1" w:rsidP="00045E4F">
      <w:pPr>
        <w:pStyle w:val="a5"/>
        <w:rPr>
          <w:sz w:val="24"/>
          <w:szCs w:val="24"/>
        </w:rPr>
      </w:pPr>
      <w:r>
        <w:rPr>
          <w:sz w:val="24"/>
          <w:szCs w:val="24"/>
        </w:rPr>
        <w:t>(</w:t>
      </w:r>
      <w:r w:rsidR="00D01641">
        <w:rPr>
          <w:sz w:val="24"/>
          <w:szCs w:val="24"/>
        </w:rPr>
        <w:t>АО ВЗПО «Техника»)</w:t>
      </w:r>
    </w:p>
    <w:p w14:paraId="478D7122" w14:textId="77777777" w:rsidR="00045E4F" w:rsidRPr="004330AE" w:rsidRDefault="00A90D79" w:rsidP="00045E4F">
      <w:pPr>
        <w:pStyle w:val="2"/>
        <w:jc w:val="center"/>
        <w:rPr>
          <w:i/>
          <w:szCs w:val="24"/>
        </w:rPr>
      </w:pPr>
      <w:r w:rsidRPr="004330AE">
        <w:rPr>
          <w:i/>
          <w:szCs w:val="24"/>
        </w:rPr>
        <w:t xml:space="preserve">600001,  </w:t>
      </w:r>
      <w:r w:rsidR="00141FCF">
        <w:rPr>
          <w:i/>
          <w:szCs w:val="24"/>
        </w:rPr>
        <w:t>Р</w:t>
      </w:r>
      <w:r w:rsidR="00D01641">
        <w:rPr>
          <w:i/>
          <w:szCs w:val="24"/>
        </w:rPr>
        <w:t>оссийская Федерация</w:t>
      </w:r>
      <w:r w:rsidR="00141FCF">
        <w:rPr>
          <w:i/>
          <w:szCs w:val="24"/>
        </w:rPr>
        <w:t>, г.</w:t>
      </w:r>
      <w:r w:rsidR="00045E4F" w:rsidRPr="004330AE">
        <w:rPr>
          <w:i/>
          <w:szCs w:val="24"/>
        </w:rPr>
        <w:t xml:space="preserve"> </w:t>
      </w:r>
      <w:r w:rsidR="00141FCF">
        <w:rPr>
          <w:i/>
          <w:szCs w:val="24"/>
        </w:rPr>
        <w:t>Владимир, ул. Дворянская, д.</w:t>
      </w:r>
      <w:r w:rsidR="00D01641">
        <w:rPr>
          <w:i/>
          <w:szCs w:val="24"/>
        </w:rPr>
        <w:t xml:space="preserve"> </w:t>
      </w:r>
      <w:r w:rsidR="00141FCF">
        <w:rPr>
          <w:i/>
          <w:szCs w:val="24"/>
        </w:rPr>
        <w:t>27А</w:t>
      </w:r>
    </w:p>
    <w:p w14:paraId="183A09FC" w14:textId="77777777" w:rsidR="00045E4F" w:rsidRPr="004330AE" w:rsidRDefault="00045E4F" w:rsidP="00045E4F">
      <w:pPr>
        <w:jc w:val="center"/>
        <w:rPr>
          <w:b/>
        </w:rPr>
      </w:pPr>
    </w:p>
    <w:p w14:paraId="059DB9DB" w14:textId="77777777" w:rsidR="00045E4F" w:rsidRPr="001645D9" w:rsidRDefault="00045E4F" w:rsidP="001645D9">
      <w:pPr>
        <w:jc w:val="center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>Уважаемый акционер!</w:t>
      </w:r>
    </w:p>
    <w:p w14:paraId="5055E4D8" w14:textId="5A84C5EF" w:rsidR="001645D9" w:rsidRPr="001645D9" w:rsidRDefault="001645D9" w:rsidP="001645D9">
      <w:pPr>
        <w:ind w:firstLine="709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>«</w:t>
      </w:r>
      <w:r w:rsidR="00697BD2">
        <w:rPr>
          <w:b/>
          <w:sz w:val="22"/>
          <w:szCs w:val="22"/>
        </w:rPr>
        <w:t>16</w:t>
      </w:r>
      <w:r w:rsidRPr="001645D9">
        <w:rPr>
          <w:b/>
          <w:sz w:val="22"/>
          <w:szCs w:val="22"/>
        </w:rPr>
        <w:t xml:space="preserve">» </w:t>
      </w:r>
      <w:r w:rsidR="000F46F1">
        <w:rPr>
          <w:b/>
          <w:sz w:val="22"/>
          <w:szCs w:val="22"/>
        </w:rPr>
        <w:t>июн</w:t>
      </w:r>
      <w:r w:rsidRPr="001645D9">
        <w:rPr>
          <w:b/>
          <w:sz w:val="22"/>
          <w:szCs w:val="22"/>
        </w:rPr>
        <w:t>я 202</w:t>
      </w:r>
      <w:r w:rsidR="00697BD2">
        <w:rPr>
          <w:b/>
          <w:sz w:val="22"/>
          <w:szCs w:val="22"/>
        </w:rPr>
        <w:t>2</w:t>
      </w:r>
      <w:r w:rsidRPr="001645D9">
        <w:rPr>
          <w:b/>
          <w:sz w:val="22"/>
          <w:szCs w:val="22"/>
        </w:rPr>
        <w:t xml:space="preserve">г. </w:t>
      </w:r>
      <w:r w:rsidRPr="001645D9">
        <w:rPr>
          <w:sz w:val="22"/>
          <w:szCs w:val="22"/>
        </w:rPr>
        <w:t xml:space="preserve">по решению Совета директоров </w:t>
      </w:r>
      <w:r w:rsidR="000F46F1">
        <w:rPr>
          <w:sz w:val="22"/>
          <w:szCs w:val="22"/>
        </w:rPr>
        <w:t>А</w:t>
      </w:r>
      <w:r w:rsidRPr="001645D9">
        <w:rPr>
          <w:sz w:val="22"/>
          <w:szCs w:val="22"/>
        </w:rPr>
        <w:t xml:space="preserve">кционерного общества Владимирский завод прецизионного оборудования «Техника» </w:t>
      </w:r>
      <w:r w:rsidRPr="001645D9">
        <w:rPr>
          <w:bCs/>
          <w:sz w:val="22"/>
          <w:szCs w:val="22"/>
        </w:rPr>
        <w:t>проводится</w:t>
      </w:r>
      <w:r w:rsidRPr="001645D9">
        <w:rPr>
          <w:b/>
          <w:sz w:val="22"/>
          <w:szCs w:val="22"/>
        </w:rPr>
        <w:t xml:space="preserve"> </w:t>
      </w:r>
      <w:r w:rsidRPr="001645D9">
        <w:rPr>
          <w:b/>
          <w:sz w:val="22"/>
          <w:szCs w:val="22"/>
          <w:u w:val="single"/>
        </w:rPr>
        <w:t>годовое</w:t>
      </w:r>
      <w:r w:rsidRPr="001645D9">
        <w:rPr>
          <w:b/>
          <w:sz w:val="22"/>
          <w:szCs w:val="22"/>
        </w:rPr>
        <w:t xml:space="preserve"> </w:t>
      </w:r>
      <w:r w:rsidRPr="001645D9">
        <w:rPr>
          <w:bCs/>
          <w:sz w:val="22"/>
          <w:szCs w:val="22"/>
        </w:rPr>
        <w:t>общее собрание акционеров</w:t>
      </w:r>
      <w:r w:rsidRPr="001645D9">
        <w:rPr>
          <w:b/>
          <w:sz w:val="22"/>
          <w:szCs w:val="22"/>
        </w:rPr>
        <w:t xml:space="preserve"> </w:t>
      </w:r>
      <w:r w:rsidR="000F46F1">
        <w:rPr>
          <w:b/>
          <w:sz w:val="22"/>
          <w:szCs w:val="22"/>
        </w:rPr>
        <w:t>А</w:t>
      </w:r>
      <w:r w:rsidRPr="001645D9">
        <w:rPr>
          <w:b/>
          <w:sz w:val="22"/>
          <w:szCs w:val="22"/>
        </w:rPr>
        <w:t xml:space="preserve">кционерного общества Владимирский завод прецизионного оборудования «Техника» </w:t>
      </w:r>
      <w:r w:rsidRPr="001645D9">
        <w:rPr>
          <w:sz w:val="22"/>
          <w:szCs w:val="22"/>
        </w:rPr>
        <w:t xml:space="preserve">(сокращенное фирменное наименование: </w:t>
      </w:r>
      <w:r w:rsidRPr="001645D9">
        <w:rPr>
          <w:b/>
          <w:sz w:val="22"/>
          <w:szCs w:val="22"/>
        </w:rPr>
        <w:t>АО ВЗПО «Техника»</w:t>
      </w:r>
      <w:r w:rsidRPr="001645D9">
        <w:rPr>
          <w:sz w:val="22"/>
          <w:szCs w:val="22"/>
        </w:rPr>
        <w:t>).</w:t>
      </w:r>
    </w:p>
    <w:p w14:paraId="0B778A5F" w14:textId="77777777" w:rsidR="001645D9" w:rsidRDefault="001645D9" w:rsidP="001645D9">
      <w:pPr>
        <w:ind w:firstLine="709"/>
        <w:jc w:val="both"/>
        <w:rPr>
          <w:b/>
          <w:bCs/>
          <w:sz w:val="28"/>
          <w:szCs w:val="28"/>
        </w:rPr>
      </w:pPr>
    </w:p>
    <w:p w14:paraId="0372F783" w14:textId="77777777" w:rsidR="00697BD2" w:rsidRPr="00A948B7" w:rsidRDefault="001645D9" w:rsidP="00697BD2">
      <w:pPr>
        <w:ind w:firstLine="709"/>
        <w:jc w:val="both"/>
        <w:rPr>
          <w:sz w:val="20"/>
          <w:szCs w:val="20"/>
        </w:rPr>
      </w:pPr>
      <w:r w:rsidRPr="00935187">
        <w:rPr>
          <w:b/>
          <w:bCs/>
          <w:sz w:val="28"/>
          <w:szCs w:val="28"/>
        </w:rPr>
        <w:t xml:space="preserve">Форма проведения годового общего собрания акционеров: </w:t>
      </w:r>
      <w:r w:rsidRPr="00935187">
        <w:rPr>
          <w:b/>
          <w:bCs/>
          <w:sz w:val="28"/>
          <w:szCs w:val="28"/>
          <w:u w:val="single"/>
        </w:rPr>
        <w:t>заочное голосование (без совместного присутствия акционеров для обсуждения повестки дня)</w:t>
      </w:r>
      <w:r>
        <w:rPr>
          <w:sz w:val="22"/>
          <w:szCs w:val="22"/>
        </w:rPr>
        <w:t xml:space="preserve"> </w:t>
      </w:r>
      <w:r w:rsidR="000F46F1" w:rsidRPr="00935187">
        <w:rPr>
          <w:sz w:val="20"/>
          <w:szCs w:val="20"/>
        </w:rPr>
        <w:t xml:space="preserve">(основание: </w:t>
      </w:r>
      <w:r w:rsidR="00697BD2">
        <w:rPr>
          <w:sz w:val="20"/>
          <w:szCs w:val="20"/>
        </w:rPr>
        <w:t xml:space="preserve">статьи 2 и 3 </w:t>
      </w:r>
      <w:r w:rsidR="00697BD2" w:rsidRPr="00A948B7">
        <w:rPr>
          <w:sz w:val="20"/>
          <w:szCs w:val="20"/>
        </w:rPr>
        <w:t>Федерального закона от 25.02.2022 № 25-ФЗ «О внесении изменений в Федеральный закон «Об акционерных обществах» и о приостановлении действия отдельных положений законодательных актов Российской Федерации»</w:t>
      </w:r>
      <w:r w:rsidR="00697BD2">
        <w:rPr>
          <w:sz w:val="20"/>
          <w:szCs w:val="20"/>
        </w:rPr>
        <w:t>).</w:t>
      </w:r>
    </w:p>
    <w:p w14:paraId="3608D569" w14:textId="77777777" w:rsidR="001645D9" w:rsidRDefault="001645D9" w:rsidP="001645D9">
      <w:pPr>
        <w:ind w:firstLine="708"/>
        <w:jc w:val="both"/>
        <w:rPr>
          <w:b/>
          <w:sz w:val="22"/>
          <w:szCs w:val="22"/>
        </w:rPr>
      </w:pPr>
    </w:p>
    <w:p w14:paraId="7ADDDF93" w14:textId="3DD6650E" w:rsidR="001645D9" w:rsidRPr="001645D9" w:rsidRDefault="001645D9" w:rsidP="001645D9">
      <w:pPr>
        <w:ind w:firstLine="708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 xml:space="preserve">Дата окончания приема бюллетеней для голосования: </w:t>
      </w:r>
      <w:r w:rsidRPr="001645D9">
        <w:rPr>
          <w:sz w:val="22"/>
          <w:szCs w:val="22"/>
        </w:rPr>
        <w:t>«</w:t>
      </w:r>
      <w:r w:rsidR="00697BD2">
        <w:rPr>
          <w:sz w:val="22"/>
          <w:szCs w:val="22"/>
        </w:rPr>
        <w:t>16</w:t>
      </w:r>
      <w:r w:rsidRPr="001645D9">
        <w:rPr>
          <w:sz w:val="22"/>
          <w:szCs w:val="22"/>
        </w:rPr>
        <w:t xml:space="preserve">» </w:t>
      </w:r>
      <w:r w:rsidR="000F46F1">
        <w:rPr>
          <w:sz w:val="22"/>
          <w:szCs w:val="22"/>
        </w:rPr>
        <w:t>июн</w:t>
      </w:r>
      <w:r w:rsidRPr="001645D9">
        <w:rPr>
          <w:sz w:val="22"/>
          <w:szCs w:val="22"/>
        </w:rPr>
        <w:t>я 202</w:t>
      </w:r>
      <w:r w:rsidR="00697BD2">
        <w:rPr>
          <w:sz w:val="22"/>
          <w:szCs w:val="22"/>
        </w:rPr>
        <w:t>2</w:t>
      </w:r>
      <w:r w:rsidRPr="001645D9">
        <w:rPr>
          <w:sz w:val="22"/>
          <w:szCs w:val="22"/>
        </w:rPr>
        <w:t>г.</w:t>
      </w:r>
    </w:p>
    <w:p w14:paraId="0E3CB5B6" w14:textId="77777777" w:rsidR="001645D9" w:rsidRPr="001645D9" w:rsidRDefault="001645D9" w:rsidP="001645D9">
      <w:pPr>
        <w:ind w:firstLine="709"/>
        <w:jc w:val="both"/>
        <w:rPr>
          <w:b/>
          <w:sz w:val="22"/>
          <w:szCs w:val="22"/>
        </w:rPr>
      </w:pPr>
    </w:p>
    <w:p w14:paraId="160C6DE5" w14:textId="4DA98641" w:rsidR="001645D9" w:rsidRPr="001645D9" w:rsidRDefault="001645D9" w:rsidP="001645D9">
      <w:pPr>
        <w:ind w:firstLine="709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>Почтовый адрес, по которому должны направляться заполненные бюллетени для голосования</w:t>
      </w:r>
      <w:r w:rsidRPr="001645D9">
        <w:rPr>
          <w:sz w:val="22"/>
          <w:szCs w:val="22"/>
        </w:rPr>
        <w:t>: 600001, Россия, город Владимир, ул. Дворянская, д. 27А, АО ВЗПО «Техника».</w:t>
      </w:r>
    </w:p>
    <w:p w14:paraId="1D65AE74" w14:textId="77777777" w:rsidR="001645D9" w:rsidRPr="001645D9" w:rsidRDefault="001645D9" w:rsidP="001645D9">
      <w:pPr>
        <w:ind w:firstLine="709"/>
        <w:jc w:val="both"/>
        <w:rPr>
          <w:b/>
          <w:sz w:val="22"/>
          <w:szCs w:val="22"/>
        </w:rPr>
      </w:pPr>
    </w:p>
    <w:p w14:paraId="528C191C" w14:textId="721B4387" w:rsidR="001645D9" w:rsidRPr="001645D9" w:rsidRDefault="001645D9" w:rsidP="001645D9">
      <w:pPr>
        <w:ind w:firstLine="709"/>
        <w:jc w:val="both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>Дата, на которую определяются (фиксируются) лица, имеющие право на участие в годовом общем собрании акционеров:</w:t>
      </w:r>
      <w:r w:rsidRPr="001645D9">
        <w:rPr>
          <w:sz w:val="22"/>
          <w:szCs w:val="22"/>
        </w:rPr>
        <w:t xml:space="preserve"> «</w:t>
      </w:r>
      <w:r w:rsidR="00697BD2">
        <w:rPr>
          <w:sz w:val="22"/>
          <w:szCs w:val="22"/>
        </w:rPr>
        <w:t>23</w:t>
      </w:r>
      <w:r w:rsidRPr="001645D9">
        <w:rPr>
          <w:sz w:val="22"/>
          <w:szCs w:val="22"/>
        </w:rPr>
        <w:t xml:space="preserve">» </w:t>
      </w:r>
      <w:r w:rsidR="000F46F1">
        <w:rPr>
          <w:sz w:val="22"/>
          <w:szCs w:val="22"/>
        </w:rPr>
        <w:t>мая</w:t>
      </w:r>
      <w:r w:rsidRPr="001645D9">
        <w:rPr>
          <w:sz w:val="22"/>
          <w:szCs w:val="22"/>
        </w:rPr>
        <w:t xml:space="preserve"> 202</w:t>
      </w:r>
      <w:r w:rsidR="00697BD2">
        <w:rPr>
          <w:sz w:val="22"/>
          <w:szCs w:val="22"/>
        </w:rPr>
        <w:t>2</w:t>
      </w:r>
      <w:r w:rsidRPr="001645D9">
        <w:rPr>
          <w:sz w:val="22"/>
          <w:szCs w:val="22"/>
        </w:rPr>
        <w:t>г.</w:t>
      </w:r>
    </w:p>
    <w:p w14:paraId="751FEB7F" w14:textId="77777777" w:rsidR="00F80B34" w:rsidRPr="00D942F3" w:rsidRDefault="00F80B34" w:rsidP="007D1929">
      <w:pPr>
        <w:ind w:firstLine="709"/>
        <w:jc w:val="both"/>
        <w:rPr>
          <w:b/>
          <w:sz w:val="20"/>
          <w:szCs w:val="20"/>
        </w:rPr>
      </w:pPr>
    </w:p>
    <w:p w14:paraId="72A8C776" w14:textId="77777777" w:rsidR="00D942F3" w:rsidRPr="001645D9" w:rsidRDefault="0051717D" w:rsidP="0051717D">
      <w:pPr>
        <w:jc w:val="center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 xml:space="preserve">Повестка дня </w:t>
      </w:r>
      <w:r w:rsidR="00045E4F" w:rsidRPr="001645D9">
        <w:rPr>
          <w:b/>
          <w:sz w:val="22"/>
          <w:szCs w:val="22"/>
        </w:rPr>
        <w:t>годового общего собрания акционеров</w:t>
      </w:r>
      <w:r w:rsidR="000355E3" w:rsidRPr="001645D9">
        <w:rPr>
          <w:b/>
          <w:sz w:val="22"/>
          <w:szCs w:val="22"/>
        </w:rPr>
        <w:t xml:space="preserve"> </w:t>
      </w:r>
    </w:p>
    <w:p w14:paraId="4FF8DD85" w14:textId="5831002D" w:rsidR="00045E4F" w:rsidRPr="001645D9" w:rsidRDefault="000F46F1" w:rsidP="005171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="00035B52" w:rsidRPr="001645D9">
        <w:rPr>
          <w:b/>
          <w:sz w:val="22"/>
          <w:szCs w:val="22"/>
        </w:rPr>
        <w:t>кционерного общества Владимирский завод прецизионного оборудования</w:t>
      </w:r>
      <w:r w:rsidR="000355E3" w:rsidRPr="001645D9">
        <w:rPr>
          <w:b/>
          <w:sz w:val="22"/>
          <w:szCs w:val="22"/>
        </w:rPr>
        <w:t xml:space="preserve"> «Техника»</w:t>
      </w:r>
      <w:r w:rsidR="00045E4F" w:rsidRPr="001645D9">
        <w:rPr>
          <w:b/>
          <w:sz w:val="22"/>
          <w:szCs w:val="22"/>
        </w:rPr>
        <w:t>:</w:t>
      </w:r>
    </w:p>
    <w:p w14:paraId="25390A18" w14:textId="77777777" w:rsidR="00E735F6" w:rsidRPr="00E735F6" w:rsidRDefault="00E735F6" w:rsidP="00E735F6">
      <w:pPr>
        <w:ind w:firstLine="709"/>
        <w:jc w:val="both"/>
        <w:rPr>
          <w:sz w:val="22"/>
          <w:szCs w:val="22"/>
        </w:rPr>
      </w:pPr>
      <w:r w:rsidRPr="00E735F6">
        <w:rPr>
          <w:sz w:val="22"/>
          <w:szCs w:val="22"/>
        </w:rPr>
        <w:t>1. Утверждение годового отчета, годовой бухгалтерской (финансовой) отчетности Акционерного общества Владимирский завод прецизионного оборудования «Техника» за отчетный 2021 год.</w:t>
      </w:r>
    </w:p>
    <w:p w14:paraId="1844F970" w14:textId="77777777" w:rsidR="00E735F6" w:rsidRPr="00E735F6" w:rsidRDefault="00E735F6" w:rsidP="00E735F6">
      <w:pPr>
        <w:ind w:firstLine="709"/>
        <w:jc w:val="both"/>
        <w:rPr>
          <w:sz w:val="22"/>
          <w:szCs w:val="22"/>
        </w:rPr>
      </w:pPr>
      <w:r w:rsidRPr="00E735F6">
        <w:rPr>
          <w:sz w:val="22"/>
          <w:szCs w:val="22"/>
        </w:rPr>
        <w:t>2. Распределение прибыли (в том числе выплата (объявление) дивидендов) и убытков Акционерного общества Владимирский завод прецизионного оборудования «Техника» по результатам отчетного 2021 года.</w:t>
      </w:r>
    </w:p>
    <w:p w14:paraId="2921F270" w14:textId="77777777" w:rsidR="00E735F6" w:rsidRPr="00E735F6" w:rsidRDefault="00E735F6" w:rsidP="00E735F6">
      <w:pPr>
        <w:ind w:firstLine="709"/>
        <w:jc w:val="both"/>
        <w:rPr>
          <w:sz w:val="22"/>
          <w:szCs w:val="22"/>
        </w:rPr>
      </w:pPr>
      <w:r w:rsidRPr="00E735F6">
        <w:rPr>
          <w:sz w:val="22"/>
          <w:szCs w:val="22"/>
        </w:rPr>
        <w:t>3. Утверждение аудитора Акционерного общества Владимирский завод прецизионного оборудования «Техника».</w:t>
      </w:r>
    </w:p>
    <w:p w14:paraId="165E87BC" w14:textId="77777777" w:rsidR="00E735F6" w:rsidRPr="00E735F6" w:rsidRDefault="00E735F6" w:rsidP="00E735F6">
      <w:pPr>
        <w:ind w:firstLine="709"/>
        <w:jc w:val="both"/>
        <w:rPr>
          <w:sz w:val="22"/>
          <w:szCs w:val="22"/>
        </w:rPr>
      </w:pPr>
      <w:r w:rsidRPr="00E735F6">
        <w:rPr>
          <w:sz w:val="22"/>
          <w:szCs w:val="22"/>
        </w:rPr>
        <w:t>4. Внесение в Устав Общества изменений, содержащих указание на то, что Общество является публичным (восстановление публичного статуса), путем утверждения Устава Публичного акционерного общества Владимирский завод прецизионного оборудования «Техника в новой редакции.</w:t>
      </w:r>
    </w:p>
    <w:p w14:paraId="4389F0FE" w14:textId="77777777" w:rsidR="00E735F6" w:rsidRPr="00E735F6" w:rsidRDefault="00E735F6" w:rsidP="00E735F6">
      <w:pPr>
        <w:ind w:firstLine="709"/>
        <w:jc w:val="both"/>
        <w:rPr>
          <w:sz w:val="22"/>
          <w:szCs w:val="22"/>
        </w:rPr>
      </w:pPr>
      <w:r w:rsidRPr="00E735F6">
        <w:rPr>
          <w:sz w:val="22"/>
          <w:szCs w:val="22"/>
        </w:rPr>
        <w:t>5. Утверждение внутренних документов, регулирующих деятельность органов Общества.</w:t>
      </w:r>
    </w:p>
    <w:p w14:paraId="1DEF14DF" w14:textId="77777777" w:rsidR="00E735F6" w:rsidRPr="00E735F6" w:rsidRDefault="00E735F6" w:rsidP="00E735F6">
      <w:pPr>
        <w:ind w:firstLine="709"/>
        <w:jc w:val="both"/>
        <w:rPr>
          <w:sz w:val="22"/>
          <w:szCs w:val="22"/>
        </w:rPr>
      </w:pPr>
      <w:r w:rsidRPr="00E735F6">
        <w:rPr>
          <w:sz w:val="22"/>
          <w:szCs w:val="22"/>
        </w:rPr>
        <w:t>6. Избрание членов Совета директоров Общества.</w:t>
      </w:r>
    </w:p>
    <w:p w14:paraId="78006542" w14:textId="77777777" w:rsidR="00E735F6" w:rsidRPr="00E735F6" w:rsidRDefault="00E735F6" w:rsidP="00E735F6">
      <w:pPr>
        <w:ind w:firstLine="709"/>
        <w:jc w:val="both"/>
        <w:rPr>
          <w:sz w:val="22"/>
          <w:szCs w:val="22"/>
        </w:rPr>
      </w:pPr>
      <w:r w:rsidRPr="00E735F6">
        <w:rPr>
          <w:sz w:val="22"/>
          <w:szCs w:val="22"/>
        </w:rPr>
        <w:t>7. Избрание членов Ревизионной комиссии Общества.</w:t>
      </w:r>
    </w:p>
    <w:p w14:paraId="3EBE92B2" w14:textId="6AFB95C3" w:rsidR="00F57B79" w:rsidRPr="001645D9" w:rsidRDefault="00F57B79" w:rsidP="00045E4F">
      <w:pPr>
        <w:ind w:firstLine="708"/>
        <w:jc w:val="both"/>
        <w:rPr>
          <w:b/>
          <w:sz w:val="22"/>
          <w:szCs w:val="22"/>
        </w:rPr>
      </w:pPr>
    </w:p>
    <w:p w14:paraId="300E79CD" w14:textId="12AC887D" w:rsidR="00426658" w:rsidRPr="001645D9" w:rsidRDefault="004330AE" w:rsidP="00426658">
      <w:pPr>
        <w:ind w:firstLine="709"/>
        <w:jc w:val="both"/>
        <w:rPr>
          <w:sz w:val="22"/>
          <w:szCs w:val="22"/>
        </w:rPr>
      </w:pPr>
      <w:r w:rsidRPr="001645D9">
        <w:rPr>
          <w:sz w:val="22"/>
          <w:szCs w:val="22"/>
        </w:rPr>
        <w:t>С информацией (материалами), подлежащими предоставлению при под</w:t>
      </w:r>
      <w:r w:rsidR="00605507" w:rsidRPr="001645D9">
        <w:rPr>
          <w:sz w:val="22"/>
          <w:szCs w:val="22"/>
        </w:rPr>
        <w:t xml:space="preserve">готовке к проведению </w:t>
      </w:r>
      <w:r w:rsidRPr="001645D9">
        <w:rPr>
          <w:sz w:val="22"/>
          <w:szCs w:val="22"/>
        </w:rPr>
        <w:t xml:space="preserve">годового общего собрания акционеров, </w:t>
      </w:r>
      <w:r w:rsidR="00426658" w:rsidRPr="001645D9">
        <w:rPr>
          <w:sz w:val="22"/>
          <w:szCs w:val="22"/>
        </w:rPr>
        <w:t>лица, имеющие право на участие в годовом общем собрании акционеров АО ВЗПО «Техника», вправе ознакомиться в помещении по адресу единоличного исполнительного органа АО ВЗПО «Техника»: город Владимир, ул. Дворянская, д. 27А, корпус № 17, этаж № 3, офис АО ВЗПО «Техника» по рабочим дням с 9.30. до 13.00. в течение 20 дней до даты проведения годового общего собрания акционеров АО ВЗПО «Техника».</w:t>
      </w:r>
    </w:p>
    <w:p w14:paraId="36637DB9" w14:textId="77777777" w:rsidR="00426658" w:rsidRPr="001645D9" w:rsidRDefault="00426658" w:rsidP="00426658">
      <w:pPr>
        <w:ind w:firstLine="709"/>
        <w:jc w:val="both"/>
        <w:rPr>
          <w:sz w:val="22"/>
          <w:szCs w:val="22"/>
        </w:rPr>
      </w:pPr>
    </w:p>
    <w:p w14:paraId="21DAEA4A" w14:textId="24D4B138" w:rsidR="00D942F3" w:rsidRPr="001645D9" w:rsidRDefault="00426658" w:rsidP="00D942F3">
      <w:pPr>
        <w:pStyle w:val="a6"/>
        <w:ind w:firstLine="720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>Категория (типы) акций, владельцы которых имеют право голоса по всем или некоторым вопросам повестки дня годового общего собрания акционеров АО ВЗПО «Техника</w:t>
      </w:r>
      <w:r w:rsidRPr="001645D9">
        <w:rPr>
          <w:sz w:val="22"/>
          <w:szCs w:val="22"/>
        </w:rPr>
        <w:t>»: обыкновенные именные бездокументарные акции АО ВЗПО «Техника».</w:t>
      </w:r>
    </w:p>
    <w:p w14:paraId="19945CC9" w14:textId="77777777" w:rsidR="000F46F1" w:rsidRDefault="000F46F1" w:rsidP="00D942F3">
      <w:pPr>
        <w:pStyle w:val="a6"/>
        <w:ind w:firstLine="720"/>
        <w:jc w:val="right"/>
        <w:rPr>
          <w:b/>
          <w:sz w:val="22"/>
          <w:szCs w:val="22"/>
        </w:rPr>
      </w:pPr>
    </w:p>
    <w:p w14:paraId="665AE8AE" w14:textId="6BB838A6" w:rsidR="008743E3" w:rsidRPr="001645D9" w:rsidRDefault="00045E4F" w:rsidP="00D942F3">
      <w:pPr>
        <w:pStyle w:val="a6"/>
        <w:ind w:firstLine="720"/>
        <w:jc w:val="right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>Совет директоров АО ВЗПО «Техника»</w:t>
      </w:r>
    </w:p>
    <w:sectPr w:rsidR="008743E3" w:rsidRPr="001645D9" w:rsidSect="00915B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91A"/>
    <w:rsid w:val="00012432"/>
    <w:rsid w:val="000322AF"/>
    <w:rsid w:val="000355E3"/>
    <w:rsid w:val="00035B52"/>
    <w:rsid w:val="00045E4F"/>
    <w:rsid w:val="00070288"/>
    <w:rsid w:val="00086492"/>
    <w:rsid w:val="000F46F1"/>
    <w:rsid w:val="001124BA"/>
    <w:rsid w:val="00141FCF"/>
    <w:rsid w:val="00142D81"/>
    <w:rsid w:val="001645D9"/>
    <w:rsid w:val="001F7E4D"/>
    <w:rsid w:val="00233C6F"/>
    <w:rsid w:val="00234D60"/>
    <w:rsid w:val="00235265"/>
    <w:rsid w:val="00292417"/>
    <w:rsid w:val="002E7636"/>
    <w:rsid w:val="003348E8"/>
    <w:rsid w:val="0035714D"/>
    <w:rsid w:val="003734E6"/>
    <w:rsid w:val="00426658"/>
    <w:rsid w:val="004330AE"/>
    <w:rsid w:val="004B6234"/>
    <w:rsid w:val="004D6EFB"/>
    <w:rsid w:val="0051717D"/>
    <w:rsid w:val="00564961"/>
    <w:rsid w:val="00597A4D"/>
    <w:rsid w:val="005E5B16"/>
    <w:rsid w:val="00605507"/>
    <w:rsid w:val="0062389D"/>
    <w:rsid w:val="00640D9A"/>
    <w:rsid w:val="00641CA7"/>
    <w:rsid w:val="00683C88"/>
    <w:rsid w:val="00697BD2"/>
    <w:rsid w:val="006A0FFC"/>
    <w:rsid w:val="006A1C23"/>
    <w:rsid w:val="006E764F"/>
    <w:rsid w:val="00705EF6"/>
    <w:rsid w:val="007939C4"/>
    <w:rsid w:val="007B5E76"/>
    <w:rsid w:val="007D0FCC"/>
    <w:rsid w:val="007D1929"/>
    <w:rsid w:val="00827869"/>
    <w:rsid w:val="00857A9F"/>
    <w:rsid w:val="008743E3"/>
    <w:rsid w:val="0087591A"/>
    <w:rsid w:val="00915BBD"/>
    <w:rsid w:val="0092080B"/>
    <w:rsid w:val="00930DA2"/>
    <w:rsid w:val="00942B88"/>
    <w:rsid w:val="00A07810"/>
    <w:rsid w:val="00A104B6"/>
    <w:rsid w:val="00A90D79"/>
    <w:rsid w:val="00A91963"/>
    <w:rsid w:val="00B0219C"/>
    <w:rsid w:val="00B153B2"/>
    <w:rsid w:val="00B20B53"/>
    <w:rsid w:val="00B41091"/>
    <w:rsid w:val="00B45E6C"/>
    <w:rsid w:val="00B466FF"/>
    <w:rsid w:val="00B53AED"/>
    <w:rsid w:val="00B87AFD"/>
    <w:rsid w:val="00BB4FDC"/>
    <w:rsid w:val="00C14E91"/>
    <w:rsid w:val="00C1748C"/>
    <w:rsid w:val="00C332E1"/>
    <w:rsid w:val="00C37B51"/>
    <w:rsid w:val="00C43752"/>
    <w:rsid w:val="00C473C2"/>
    <w:rsid w:val="00CD5C6D"/>
    <w:rsid w:val="00D01641"/>
    <w:rsid w:val="00D255CA"/>
    <w:rsid w:val="00D35272"/>
    <w:rsid w:val="00D47873"/>
    <w:rsid w:val="00D5539F"/>
    <w:rsid w:val="00D942F3"/>
    <w:rsid w:val="00D96C39"/>
    <w:rsid w:val="00DE0F02"/>
    <w:rsid w:val="00DF16CA"/>
    <w:rsid w:val="00E45E17"/>
    <w:rsid w:val="00E52433"/>
    <w:rsid w:val="00E54F65"/>
    <w:rsid w:val="00E735F6"/>
    <w:rsid w:val="00EA26F1"/>
    <w:rsid w:val="00EB3825"/>
    <w:rsid w:val="00ED7094"/>
    <w:rsid w:val="00F22452"/>
    <w:rsid w:val="00F54975"/>
    <w:rsid w:val="00F57B79"/>
    <w:rsid w:val="00F80B34"/>
    <w:rsid w:val="00F936CA"/>
    <w:rsid w:val="00F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B47C7"/>
  <w15:chartTrackingRefBased/>
  <w15:docId w15:val="{CD15C36D-1B58-4DAC-9291-085DAE6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E4F"/>
    <w:rPr>
      <w:sz w:val="24"/>
      <w:szCs w:val="24"/>
    </w:rPr>
  </w:style>
  <w:style w:type="paragraph" w:styleId="2">
    <w:name w:val="heading 2"/>
    <w:basedOn w:val="a"/>
    <w:next w:val="a"/>
    <w:qFormat/>
    <w:rsid w:val="00045E4F"/>
    <w:pPr>
      <w:keepNext/>
      <w:snapToGrid w:val="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45E4F"/>
    <w:pPr>
      <w:keepNext/>
      <w:snapToGrid w:val="0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45E4F"/>
    <w:pPr>
      <w:snapToGrid w:val="0"/>
      <w:jc w:val="center"/>
    </w:pPr>
    <w:rPr>
      <w:b/>
      <w:spacing w:val="36"/>
      <w:sz w:val="40"/>
      <w:szCs w:val="20"/>
    </w:rPr>
  </w:style>
  <w:style w:type="paragraph" w:styleId="a4">
    <w:name w:val="Body Text Indent"/>
    <w:basedOn w:val="a"/>
    <w:rsid w:val="00045E4F"/>
    <w:pPr>
      <w:snapToGrid w:val="0"/>
      <w:ind w:firstLine="708"/>
      <w:jc w:val="both"/>
    </w:pPr>
    <w:rPr>
      <w:szCs w:val="20"/>
    </w:rPr>
  </w:style>
  <w:style w:type="paragraph" w:styleId="a5">
    <w:name w:val="Subtitle"/>
    <w:basedOn w:val="a"/>
    <w:qFormat/>
    <w:rsid w:val="00045E4F"/>
    <w:pPr>
      <w:jc w:val="center"/>
    </w:pPr>
    <w:rPr>
      <w:b/>
      <w:spacing w:val="36"/>
      <w:sz w:val="22"/>
      <w:szCs w:val="20"/>
    </w:rPr>
  </w:style>
  <w:style w:type="paragraph" w:customStyle="1" w:styleId="ConsPlusNormal">
    <w:name w:val="ConsPlusNormal"/>
    <w:rsid w:val="00B41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4330AE"/>
    <w:pPr>
      <w:spacing w:after="120"/>
    </w:pPr>
  </w:style>
  <w:style w:type="paragraph" w:styleId="a8">
    <w:name w:val="Balloon Text"/>
    <w:basedOn w:val="a"/>
    <w:semiHidden/>
    <w:rsid w:val="000322AF"/>
    <w:rPr>
      <w:rFonts w:ascii="Tahoma" w:hAnsi="Tahoma" w:cs="Tahoma"/>
      <w:sz w:val="16"/>
      <w:szCs w:val="16"/>
    </w:rPr>
  </w:style>
  <w:style w:type="character" w:styleId="a9">
    <w:name w:val="Hyperlink"/>
    <w:rsid w:val="0051717D"/>
    <w:rPr>
      <w:color w:val="0000FF"/>
      <w:u w:val="single"/>
    </w:rPr>
  </w:style>
  <w:style w:type="character" w:customStyle="1" w:styleId="a7">
    <w:name w:val="Основной текст Знак"/>
    <w:link w:val="a6"/>
    <w:rsid w:val="00426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Хромушин Сергей </dc:creator>
  <cp:keywords/>
  <cp:lastModifiedBy>Сергей Хромушин</cp:lastModifiedBy>
  <cp:revision>2</cp:revision>
  <cp:lastPrinted>2022-05-17T08:17:00Z</cp:lastPrinted>
  <dcterms:created xsi:type="dcterms:W3CDTF">2022-05-17T08:18:00Z</dcterms:created>
  <dcterms:modified xsi:type="dcterms:W3CDTF">2022-05-17T08:18:00Z</dcterms:modified>
</cp:coreProperties>
</file>